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95CE6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1B6D9F20" w14:textId="77777777" w:rsidR="00B31BDC" w:rsidRDefault="00B31BDC" w:rsidP="00B31BDC">
      <w:pPr>
        <w:tabs>
          <w:tab w:val="center" w:pos="4819"/>
          <w:tab w:val="left" w:pos="6150"/>
        </w:tabs>
        <w:overflowPunct w:val="0"/>
        <w:autoSpaceDE w:val="0"/>
        <w:autoSpaceDN w:val="0"/>
        <w:adjustRightInd w:val="0"/>
        <w:spacing w:after="0" w:line="360" w:lineRule="auto"/>
        <w:ind w:left="567" w:right="566"/>
        <w:textAlignment w:val="baseline"/>
        <w:rPr>
          <w:rFonts w:ascii="Book Antiqua" w:eastAsia="Times New Roman" w:hAnsi="Book Antiqua"/>
          <w:b/>
          <w:lang w:eastAsia="it-IT"/>
        </w:rPr>
      </w:pPr>
      <w:r>
        <w:rPr>
          <w:rFonts w:ascii="Book Antiqua" w:eastAsia="Times New Roman" w:hAnsi="Book Antiqua"/>
          <w:b/>
          <w:lang w:eastAsia="it-IT"/>
        </w:rPr>
        <w:tab/>
      </w:r>
      <w:r w:rsidRPr="00E60129">
        <w:rPr>
          <w:rFonts w:ascii="Book Antiqua" w:eastAsia="Times New Roman" w:hAnsi="Book Antiqua"/>
          <w:b/>
          <w:lang w:eastAsia="it-IT"/>
        </w:rPr>
        <w:t>ALLEGATO “</w:t>
      </w:r>
      <w:r w:rsidRPr="00923194">
        <w:rPr>
          <w:rFonts w:ascii="Book Antiqua" w:eastAsia="Times New Roman" w:hAnsi="Book Antiqua"/>
          <w:b/>
          <w:lang w:eastAsia="it-IT"/>
        </w:rPr>
        <w:t>A</w:t>
      </w:r>
      <w:r w:rsidRPr="00E60129">
        <w:rPr>
          <w:rFonts w:ascii="Book Antiqua" w:eastAsia="Times New Roman" w:hAnsi="Book Antiqua"/>
          <w:b/>
          <w:lang w:eastAsia="it-IT"/>
        </w:rPr>
        <w:t>”</w:t>
      </w:r>
      <w:r>
        <w:rPr>
          <w:rFonts w:ascii="Book Antiqua" w:eastAsia="Times New Roman" w:hAnsi="Book Antiqua"/>
          <w:b/>
          <w:lang w:eastAsia="it-IT"/>
        </w:rPr>
        <w:tab/>
      </w:r>
    </w:p>
    <w:p w14:paraId="577E519C" w14:textId="77777777" w:rsidR="00B31BDC" w:rsidRDefault="00B31BDC" w:rsidP="00B31BDC">
      <w:pPr>
        <w:overflowPunct w:val="0"/>
        <w:autoSpaceDE w:val="0"/>
        <w:autoSpaceDN w:val="0"/>
        <w:adjustRightInd w:val="0"/>
        <w:spacing w:after="0" w:line="360" w:lineRule="auto"/>
        <w:ind w:left="567" w:right="566"/>
        <w:jc w:val="center"/>
        <w:textAlignment w:val="baseline"/>
        <w:rPr>
          <w:rFonts w:ascii="Book Antiqua" w:eastAsia="Times New Roman" w:hAnsi="Book Antiqua"/>
          <w:b/>
          <w:lang w:eastAsia="it-IT"/>
        </w:rPr>
      </w:pPr>
      <w:r w:rsidRPr="00923194">
        <w:rPr>
          <w:rFonts w:ascii="Book Antiqua" w:eastAsia="Times New Roman" w:hAnsi="Book Antiqua"/>
          <w:b/>
          <w:lang w:eastAsia="it-IT"/>
        </w:rPr>
        <w:t xml:space="preserve">MANDATO DI </w:t>
      </w:r>
      <w:r>
        <w:rPr>
          <w:rFonts w:ascii="Book Antiqua" w:eastAsia="Times New Roman" w:hAnsi="Book Antiqua"/>
          <w:b/>
          <w:lang w:eastAsia="it-IT"/>
        </w:rPr>
        <w:t>PROCACCIATURA</w:t>
      </w:r>
      <w:r w:rsidRPr="00923194">
        <w:rPr>
          <w:rFonts w:ascii="Book Antiqua" w:eastAsia="Times New Roman" w:hAnsi="Book Antiqua"/>
          <w:b/>
          <w:lang w:eastAsia="it-IT"/>
        </w:rPr>
        <w:t xml:space="preserve"> </w:t>
      </w:r>
      <w:r>
        <w:rPr>
          <w:rFonts w:ascii="Book Antiqua" w:eastAsia="Times New Roman" w:hAnsi="Book Antiqua"/>
          <w:b/>
          <w:lang w:eastAsia="it-IT"/>
        </w:rPr>
        <w:t xml:space="preserve">- </w:t>
      </w:r>
      <w:r w:rsidRPr="00E60129">
        <w:rPr>
          <w:rFonts w:ascii="Book Antiqua" w:eastAsia="Times New Roman" w:hAnsi="Book Antiqua"/>
          <w:b/>
          <w:lang w:eastAsia="it-IT"/>
        </w:rPr>
        <w:t>COMPENSI PROVVIGIONALI</w:t>
      </w:r>
    </w:p>
    <w:p w14:paraId="240DB659" w14:textId="77777777" w:rsidR="00B31BDC" w:rsidRDefault="00B31BDC" w:rsidP="00B31BDC">
      <w:pPr>
        <w:overflowPunct w:val="0"/>
        <w:autoSpaceDE w:val="0"/>
        <w:autoSpaceDN w:val="0"/>
        <w:adjustRightInd w:val="0"/>
        <w:spacing w:after="0" w:line="360" w:lineRule="auto"/>
        <w:ind w:left="567" w:right="566"/>
        <w:jc w:val="center"/>
        <w:textAlignment w:val="baseline"/>
        <w:rPr>
          <w:rFonts w:ascii="Book Antiqua" w:eastAsia="Times New Roman" w:hAnsi="Book Antiqua"/>
          <w:b/>
          <w:lang w:eastAsia="it-IT"/>
        </w:rPr>
      </w:pPr>
    </w:p>
    <w:p w14:paraId="3D1944A8" w14:textId="77777777" w:rsidR="00B31BDC" w:rsidRPr="002B5BA3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2B5BA3">
        <w:rPr>
          <w:rFonts w:ascii="Book Antiqua" w:eastAsia="Times New Roman" w:hAnsi="Book Antiqua" w:cs="Times New Roman"/>
          <w:b/>
          <w:u w:val="single"/>
          <w:lang w:eastAsia="it-IT"/>
        </w:rPr>
        <w:t xml:space="preserve">PROVVIGIONI SULLE VENDITE </w:t>
      </w:r>
    </w:p>
    <w:p w14:paraId="0D6BB016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E60129">
        <w:rPr>
          <w:rFonts w:ascii="Book Antiqua" w:eastAsia="Times New Roman" w:hAnsi="Book Antiqua" w:cs="Times New Roman"/>
          <w:lang w:eastAsia="it-IT"/>
        </w:rPr>
        <w:t>Per tutti gli affari conclusi</w:t>
      </w:r>
      <w:r w:rsidRPr="00923194">
        <w:rPr>
          <w:rFonts w:ascii="Book Antiqua" w:eastAsia="Times New Roman" w:hAnsi="Book Antiqua" w:cs="Times New Roman"/>
          <w:lang w:eastAsia="it-IT"/>
        </w:rPr>
        <w:t xml:space="preserve"> con la clientela </w:t>
      </w:r>
      <w:r>
        <w:rPr>
          <w:rFonts w:ascii="Book Antiqua" w:eastAsia="Times New Roman" w:hAnsi="Book Antiqua" w:cs="Times New Roman"/>
          <w:lang w:eastAsia="it-IT"/>
        </w:rPr>
        <w:t>assegnata</w:t>
      </w:r>
      <w:r w:rsidRPr="00923194">
        <w:rPr>
          <w:rFonts w:ascii="Book Antiqua" w:eastAsia="Times New Roman" w:hAnsi="Book Antiqua" w:cs="Times New Roman"/>
          <w:lang w:eastAsia="it-IT"/>
        </w:rPr>
        <w:t xml:space="preserve"> al</w:t>
      </w:r>
      <w:r>
        <w:rPr>
          <w:rFonts w:ascii="Book Antiqua" w:eastAsia="Times New Roman" w:hAnsi="Book Antiqua" w:cs="Times New Roman"/>
          <w:lang w:eastAsia="it-IT"/>
        </w:rPr>
        <w:t xml:space="preserve"> Procacciatore</w:t>
      </w:r>
      <w:r w:rsidRPr="00E60129">
        <w:rPr>
          <w:rFonts w:ascii="Book Antiqua" w:eastAsia="Times New Roman" w:hAnsi="Book Antiqua" w:cs="Times New Roman"/>
          <w:lang w:eastAsia="it-IT"/>
        </w:rPr>
        <w:t xml:space="preserve">, che hanno avuto regolare esecuzione, </w:t>
      </w:r>
      <w:r>
        <w:rPr>
          <w:rFonts w:ascii="Book Antiqua" w:eastAsia="Times New Roman" w:hAnsi="Book Antiqua" w:cs="Courier New"/>
          <w:bCs/>
          <w:lang w:eastAsia="it-IT"/>
        </w:rPr>
        <w:t>il Procacciatore</w:t>
      </w:r>
      <w:r w:rsidRPr="00923194">
        <w:rPr>
          <w:rFonts w:ascii="Book Antiqua" w:eastAsia="Times New Roman" w:hAnsi="Book Antiqua" w:cs="Courier New"/>
          <w:bCs/>
          <w:lang w:eastAsia="it-IT"/>
        </w:rPr>
        <w:t xml:space="preserve"> avrà diritto di ricevere compensi lordi (di seguito, i “</w:t>
      </w:r>
      <w:r w:rsidRPr="00923194">
        <w:rPr>
          <w:rFonts w:ascii="Book Antiqua" w:eastAsia="Times New Roman" w:hAnsi="Book Antiqua" w:cs="Courier New"/>
          <w:b/>
          <w:bCs/>
          <w:lang w:eastAsia="it-IT"/>
        </w:rPr>
        <w:t>Compensi</w:t>
      </w:r>
      <w:r w:rsidRPr="00923194">
        <w:rPr>
          <w:rFonts w:ascii="Book Antiqua" w:eastAsia="Times New Roman" w:hAnsi="Book Antiqua" w:cs="Courier New"/>
          <w:bCs/>
          <w:lang w:eastAsia="it-IT"/>
        </w:rPr>
        <w:t>”)</w:t>
      </w:r>
      <w:r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923194">
        <w:rPr>
          <w:rFonts w:ascii="Book Antiqua" w:eastAsia="Times New Roman" w:hAnsi="Book Antiqua" w:cs="Courier New"/>
          <w:bCs/>
          <w:lang w:eastAsia="it-IT"/>
        </w:rPr>
        <w:t>commisurati al fatturato generato dai Contratti (di seguito, il “</w:t>
      </w:r>
      <w:r w:rsidRPr="00923194">
        <w:rPr>
          <w:rFonts w:ascii="Book Antiqua" w:eastAsia="Times New Roman" w:hAnsi="Book Antiqua" w:cs="Courier New"/>
          <w:b/>
          <w:bCs/>
          <w:lang w:eastAsia="it-IT"/>
        </w:rPr>
        <w:t>Fatturato</w:t>
      </w:r>
      <w:r w:rsidRPr="00923194">
        <w:rPr>
          <w:rFonts w:ascii="Book Antiqua" w:eastAsia="Times New Roman" w:hAnsi="Book Antiqua" w:cs="Courier New"/>
          <w:bCs/>
          <w:lang w:eastAsia="it-IT"/>
        </w:rPr>
        <w:t>”), calcolati come segue</w:t>
      </w:r>
      <w:r>
        <w:rPr>
          <w:rFonts w:ascii="Book Antiqua" w:eastAsia="Times New Roman" w:hAnsi="Book Antiqua" w:cs="Courier New"/>
          <w:bCs/>
          <w:lang w:eastAsia="it-IT"/>
        </w:rPr>
        <w:t>:</w:t>
      </w:r>
    </w:p>
    <w:p w14:paraId="282658B6" w14:textId="63E3755A" w:rsidR="00B31BDC" w:rsidRPr="00C668B8" w:rsidRDefault="00B31BDC" w:rsidP="00B31BDC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>Compenso 7% (sette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>%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) sul fatturato per singolo Contratto di vendita del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sistema costruttivo W4</w:t>
      </w:r>
      <w:r w:rsidR="00C668B8" w:rsidRPr="00C668B8">
        <w:rPr>
          <w:rFonts w:ascii="Book Antiqua" w:eastAsia="Times New Roman" w:hAnsi="Book Antiqua" w:cs="Courier New"/>
          <w:b/>
          <w:u w:val="single"/>
          <w:lang w:eastAsia="it-IT"/>
        </w:rPr>
        <w:t>H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con sconto extra 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 xml:space="preserve">massimo </w:t>
      </w:r>
      <w:r w:rsidRPr="00C668B8">
        <w:rPr>
          <w:rFonts w:ascii="Book Antiqua" w:eastAsia="Times New Roman" w:hAnsi="Book Antiqua" w:cs="Courier New"/>
          <w:bCs/>
          <w:lang w:eastAsia="it-IT"/>
        </w:rPr>
        <w:t>pari a</w:t>
      </w:r>
      <w:r w:rsidR="00C668B8" w:rsidRPr="00C668B8">
        <w:rPr>
          <w:rFonts w:ascii="Book Antiqua" w:eastAsia="Times New Roman" w:hAnsi="Book Antiqua" w:cs="Courier New"/>
          <w:bCs/>
          <w:lang w:eastAsia="it-IT"/>
        </w:rPr>
        <w:t>l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="00C668B8">
        <w:rPr>
          <w:rFonts w:ascii="Book Antiqua" w:eastAsia="Times New Roman" w:hAnsi="Book Antiqua" w:cs="Courier New"/>
          <w:bCs/>
          <w:lang w:eastAsia="it-IT"/>
        </w:rPr>
        <w:t>5</w:t>
      </w:r>
      <w:r w:rsidRPr="00C668B8">
        <w:rPr>
          <w:rFonts w:ascii="Book Antiqua" w:eastAsia="Times New Roman" w:hAnsi="Book Antiqua" w:cs="Courier New"/>
          <w:bCs/>
          <w:lang w:eastAsia="it-IT"/>
        </w:rPr>
        <w:t>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</w:t>
      </w:r>
      <w:r w:rsidR="00C668B8">
        <w:rPr>
          <w:rFonts w:ascii="Book Antiqua" w:eastAsia="Times New Roman" w:hAnsi="Book Antiqua" w:cs="Courier New"/>
          <w:lang w:eastAsia="it-IT"/>
        </w:rPr>
        <w:t xml:space="preserve"> superiore al 5%</w:t>
      </w:r>
      <w:r w:rsidRPr="00C668B8">
        <w:rPr>
          <w:rFonts w:ascii="Book Antiqua" w:eastAsia="Times New Roman" w:hAnsi="Book Antiqua" w:cs="Courier New"/>
          <w:lang w:eastAsia="it-IT"/>
        </w:rPr>
        <w:t>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65456525" w14:textId="0BA95774" w:rsidR="00C668B8" w:rsidRPr="00C668B8" w:rsidRDefault="00C668B8" w:rsidP="00C668B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>Compenso 7% (sette%) sul fatturato per singolo Contratto di vendita de</w:t>
      </w:r>
      <w:r w:rsidR="006A45F8">
        <w:rPr>
          <w:rFonts w:ascii="Book Antiqua" w:eastAsia="Times New Roman" w:hAnsi="Book Antiqua" w:cs="Courier New"/>
          <w:bCs/>
          <w:lang w:eastAsia="it-IT"/>
        </w:rPr>
        <w:t>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prodotti commercializzati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con sconto extra massimo pari al </w:t>
      </w:r>
      <w:r>
        <w:rPr>
          <w:rFonts w:ascii="Book Antiqua" w:eastAsia="Times New Roman" w:hAnsi="Book Antiqua" w:cs="Courier New"/>
          <w:bCs/>
          <w:lang w:eastAsia="it-IT"/>
        </w:rPr>
        <w:t>5</w:t>
      </w:r>
      <w:r w:rsidRPr="00C668B8">
        <w:rPr>
          <w:rFonts w:ascii="Book Antiqua" w:eastAsia="Times New Roman" w:hAnsi="Book Antiqua" w:cs="Courier New"/>
          <w:bCs/>
          <w:lang w:eastAsia="it-IT"/>
        </w:rPr>
        <w:t>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</w:t>
      </w:r>
      <w:r>
        <w:rPr>
          <w:rFonts w:ascii="Book Antiqua" w:eastAsia="Times New Roman" w:hAnsi="Book Antiqua" w:cs="Courier New"/>
          <w:lang w:eastAsia="it-IT"/>
        </w:rPr>
        <w:t xml:space="preserve"> superiore al 5%</w:t>
      </w:r>
      <w:r w:rsidRPr="00C668B8">
        <w:rPr>
          <w:rFonts w:ascii="Book Antiqua" w:eastAsia="Times New Roman" w:hAnsi="Book Antiqua" w:cs="Courier New"/>
          <w:lang w:eastAsia="it-IT"/>
        </w:rPr>
        <w:t>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1189354A" w14:textId="04269AA4" w:rsidR="00C668B8" w:rsidRPr="00C668B8" w:rsidRDefault="00C668B8" w:rsidP="00C668B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Courier New"/>
          <w:bCs/>
          <w:lang w:eastAsia="it-IT"/>
        </w:rPr>
      </w:pPr>
      <w:r w:rsidRPr="00C668B8">
        <w:rPr>
          <w:rFonts w:ascii="Book Antiqua" w:eastAsia="Times New Roman" w:hAnsi="Book Antiqua" w:cs="Courier New"/>
          <w:bCs/>
          <w:lang w:eastAsia="it-IT"/>
        </w:rPr>
        <w:t>Compenso 7% (sette%) sul fatturato per singolo Contratto di vendita de</w:t>
      </w:r>
      <w:r w:rsidR="006A45F8">
        <w:rPr>
          <w:rFonts w:ascii="Book Antiqua" w:eastAsia="Times New Roman" w:hAnsi="Book Antiqua" w:cs="Courier New"/>
          <w:bCs/>
          <w:lang w:eastAsia="it-IT"/>
        </w:rPr>
        <w:t>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</w:t>
      </w:r>
      <w:r w:rsidRPr="00C668B8">
        <w:rPr>
          <w:rFonts w:ascii="Book Antiqua" w:eastAsia="Times New Roman" w:hAnsi="Book Antiqua" w:cs="Courier New"/>
          <w:b/>
          <w:u w:val="single"/>
          <w:lang w:eastAsia="it-IT"/>
        </w:rPr>
        <w:t>prodotti impiantistici commercializzati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con sconto extra massimo pari al 0%.</w:t>
      </w:r>
      <w:r w:rsidRPr="00C668B8">
        <w:rPr>
          <w:rFonts w:ascii="Book Antiqua" w:eastAsia="Times New Roman" w:hAnsi="Book Antiqua" w:cs="Courier New"/>
          <w:lang w:eastAsia="it-IT"/>
        </w:rPr>
        <w:t xml:space="preserve"> Qualora, per concludere un Contratto, risulti necessario applicare uno Sconto Extra,</w:t>
      </w:r>
      <w:r w:rsidRPr="00C668B8">
        <w:rPr>
          <w:rFonts w:ascii="Book Antiqua" w:eastAsia="Times New Roman" w:hAnsi="Book Antiqua" w:cs="Courier New"/>
          <w:bCs/>
          <w:lang w:eastAsia="it-IT"/>
        </w:rPr>
        <w:t xml:space="preserve"> il compenso verrà definito volta per volta.</w:t>
      </w:r>
    </w:p>
    <w:p w14:paraId="64DBA1AD" w14:textId="77777777" w:rsidR="00C668B8" w:rsidRDefault="00C668B8" w:rsidP="00C668B8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152E83F" w14:textId="77777777" w:rsidR="00B31BDC" w:rsidRPr="002B5BA3" w:rsidRDefault="00B31BDC" w:rsidP="00B31BDC">
      <w:pPr>
        <w:pStyle w:val="Standard"/>
        <w:spacing w:after="0" w:line="240" w:lineRule="auto"/>
        <w:jc w:val="both"/>
        <w:rPr>
          <w:rFonts w:ascii="Book Antiqua" w:hAnsi="Book Antiqua"/>
          <w:b/>
          <w:u w:val="single"/>
        </w:rPr>
      </w:pPr>
      <w:r w:rsidRPr="002B5BA3">
        <w:rPr>
          <w:rFonts w:ascii="Book Antiqua" w:eastAsia="Times New Roman" w:hAnsi="Book Antiqua" w:cs="Courier New"/>
          <w:b/>
          <w:u w:val="single"/>
          <w:lang w:eastAsia="it-IT"/>
        </w:rPr>
        <w:t>PROVVIGIONI SULLE VENDITE DI AFFARI INDIRETTI</w:t>
      </w:r>
    </w:p>
    <w:p w14:paraId="52B35F1B" w14:textId="70739AA8" w:rsidR="00B31BDC" w:rsidRPr="00C668B8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00923194">
        <w:rPr>
          <w:rFonts w:ascii="Book Antiqua" w:eastAsia="Times New Roman" w:hAnsi="Book Antiqua" w:cs="Courier New"/>
          <w:lang w:eastAsia="it-IT"/>
        </w:rPr>
        <w:t xml:space="preserve">Nel caso di Affare Indiretto, qualora uno dei soggetti legati da rapporti di cliente/fornitore e al contempo parte attiva nell’Affare Indiretto sia già </w:t>
      </w:r>
      <w:proofErr w:type="spellStart"/>
      <w:r w:rsidRPr="00923194">
        <w:rPr>
          <w:rFonts w:ascii="Book Antiqua" w:eastAsia="Times New Roman" w:hAnsi="Book Antiqua" w:cs="Courier New"/>
          <w:lang w:eastAsia="it-IT"/>
        </w:rPr>
        <w:t>Prospect</w:t>
      </w:r>
      <w:proofErr w:type="spellEnd"/>
      <w:r w:rsidRPr="00923194">
        <w:rPr>
          <w:rFonts w:ascii="Book Antiqua" w:eastAsia="Times New Roman" w:hAnsi="Book Antiqua" w:cs="Courier New"/>
          <w:lang w:eastAsia="it-IT"/>
        </w:rPr>
        <w:t xml:space="preserve"> diretto della Società o assegnato ad altro procacciatore, consulente o agente della Società, i Compensi verranno ridot</w:t>
      </w:r>
      <w:r>
        <w:rPr>
          <w:rFonts w:ascii="Book Antiqua" w:eastAsia="Times New Roman" w:hAnsi="Book Antiqua" w:cs="Courier New"/>
          <w:lang w:eastAsia="it-IT"/>
        </w:rPr>
        <w:t>ti in misura del 50% (</w:t>
      </w:r>
      <w:proofErr w:type="spellStart"/>
      <w:r>
        <w:rPr>
          <w:rFonts w:ascii="Book Antiqua" w:eastAsia="Times New Roman" w:hAnsi="Book Antiqua" w:cs="Courier New"/>
          <w:lang w:eastAsia="it-IT"/>
        </w:rPr>
        <w:t>cinquanta</w:t>
      </w:r>
      <w:r w:rsidRPr="00923194">
        <w:rPr>
          <w:rFonts w:ascii="Book Antiqua" w:eastAsia="Times New Roman" w:hAnsi="Book Antiqua" w:cs="Courier New"/>
          <w:lang w:eastAsia="it-IT"/>
        </w:rPr>
        <w:t>percento</w:t>
      </w:r>
      <w:proofErr w:type="spellEnd"/>
      <w:r w:rsidRPr="00923194">
        <w:rPr>
          <w:rFonts w:ascii="Book Antiqua" w:eastAsia="Times New Roman" w:hAnsi="Book Antiqua" w:cs="Courier New"/>
          <w:lang w:eastAsia="it-IT"/>
        </w:rPr>
        <w:t>).</w:t>
      </w:r>
    </w:p>
    <w:p w14:paraId="46546D98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b/>
          <w:bCs/>
          <w:u w:val="single"/>
          <w:lang w:eastAsia="it-IT"/>
        </w:rPr>
      </w:pPr>
    </w:p>
    <w:p w14:paraId="0A13A43B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AD10B00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209FDA91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Ghemme, li </w:t>
      </w:r>
      <w:r w:rsidRPr="00A471A0">
        <w:rPr>
          <w:rFonts w:ascii="Book Antiqua" w:eastAsia="Times New Roman" w:hAnsi="Book Antiqua" w:cs="Courier New"/>
          <w:highlight w:val="yellow"/>
          <w:lang w:eastAsia="it-IT"/>
        </w:rPr>
        <w:t>xx/xx/xxx</w:t>
      </w:r>
    </w:p>
    <w:p w14:paraId="2F909ECE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A290C2B" w14:textId="77777777" w:rsidR="00B31BDC" w:rsidRDefault="00B31BDC" w:rsidP="00B31BDC">
      <w:pPr>
        <w:pStyle w:val="Standard"/>
        <w:spacing w:after="12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73C4A476" w14:textId="46E41425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 xml:space="preserve">           </w:t>
      </w:r>
      <w:r w:rsidR="00EA3543">
        <w:rPr>
          <w:rFonts w:ascii="Book Antiqua" w:eastAsia="Times New Roman" w:hAnsi="Book Antiqua" w:cs="Courier New"/>
          <w:lang w:eastAsia="it-IT"/>
        </w:rPr>
        <w:t>Il Procacciatore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              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   Walls srl</w:t>
      </w:r>
    </w:p>
    <w:p w14:paraId="59E630B6" w14:textId="0F0F9899" w:rsidR="00B31BDC" w:rsidRDefault="00B31BDC" w:rsidP="00B31BDC">
      <w:pPr>
        <w:pStyle w:val="Standard"/>
        <w:spacing w:after="0" w:line="240" w:lineRule="auto"/>
        <w:ind w:firstLine="708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</w:t>
      </w:r>
      <w:r w:rsidR="001A52C9">
        <w:rPr>
          <w:rFonts w:ascii="Book Antiqua" w:eastAsia="Times New Roman" w:hAnsi="Book Antiqua" w:cs="Courier New"/>
          <w:lang w:eastAsia="it-IT"/>
        </w:rPr>
        <w:t xml:space="preserve">     </w:t>
      </w:r>
      <w:r>
        <w:rPr>
          <w:rFonts w:ascii="Book Antiqua" w:eastAsia="Times New Roman" w:hAnsi="Book Antiqua" w:cs="Courier New"/>
          <w:lang w:eastAsia="it-IT"/>
        </w:rPr>
        <w:t xml:space="preserve">     </w:t>
      </w:r>
      <w:r w:rsidR="001A52C9">
        <w:rPr>
          <w:rFonts w:ascii="Book Antiqua" w:eastAsia="Times New Roman" w:hAnsi="Book Antiqua" w:cs="Courier New"/>
          <w:lang w:eastAsia="it-IT"/>
        </w:rPr>
        <w:t>Fantini Valentino</w:t>
      </w:r>
    </w:p>
    <w:p w14:paraId="6EE79B0B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Amministratore</w:t>
      </w:r>
    </w:p>
    <w:p w14:paraId="4633E889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</w:p>
    <w:p w14:paraId="506CAD34" w14:textId="77777777" w:rsidR="00B31BDC" w:rsidRDefault="00B31BDC" w:rsidP="00B31BDC">
      <w:pPr>
        <w:pStyle w:val="Standard"/>
        <w:spacing w:after="0" w:line="240" w:lineRule="auto"/>
        <w:jc w:val="both"/>
        <w:rPr>
          <w:rFonts w:ascii="Book Antiqua" w:eastAsia="Times New Roman" w:hAnsi="Book Antiqua" w:cs="Courier New"/>
          <w:lang w:eastAsia="it-IT"/>
        </w:rPr>
      </w:pPr>
      <w:r w:rsidRPr="00A471A0">
        <w:rPr>
          <w:rFonts w:ascii="Book Antiqua" w:eastAsia="Times New Roman" w:hAnsi="Book Antiqua" w:cs="Courier New"/>
          <w:highlight w:val="yellow"/>
          <w:lang w:eastAsia="it-IT"/>
        </w:rPr>
        <w:t>_______________________</w:t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</w:r>
      <w:r>
        <w:rPr>
          <w:rFonts w:ascii="Book Antiqua" w:eastAsia="Times New Roman" w:hAnsi="Book Antiqua" w:cs="Courier New"/>
          <w:lang w:eastAsia="it-IT"/>
        </w:rPr>
        <w:tab/>
        <w:t xml:space="preserve">          _______________________</w:t>
      </w:r>
    </w:p>
    <w:p w14:paraId="5A483730" w14:textId="77777777" w:rsidR="00601A4D" w:rsidRPr="006944EC" w:rsidRDefault="00601A4D" w:rsidP="006944EC"/>
    <w:sectPr w:rsidR="00601A4D" w:rsidRPr="006944E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D955D" w14:textId="77777777" w:rsidR="00897EFE" w:rsidRDefault="00897EFE" w:rsidP="0039092C">
      <w:pPr>
        <w:spacing w:after="0" w:line="240" w:lineRule="auto"/>
      </w:pPr>
      <w:r>
        <w:separator/>
      </w:r>
    </w:p>
  </w:endnote>
  <w:endnote w:type="continuationSeparator" w:id="0">
    <w:p w14:paraId="42EC8785" w14:textId="77777777" w:rsidR="00897EFE" w:rsidRDefault="00897EFE" w:rsidP="0039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74E6" w14:textId="79D53981" w:rsidR="0039092C" w:rsidRPr="0039092C" w:rsidRDefault="0039092C" w:rsidP="0039092C">
    <w:r>
      <w:rPr>
        <w:noProof/>
      </w:rPr>
      <w:drawing>
        <wp:anchor distT="0" distB="0" distL="114300" distR="114300" simplePos="0" relativeHeight="251658240" behindDoc="1" locked="0" layoutInCell="1" allowOverlap="1" wp14:anchorId="55FC0CC0" wp14:editId="30A593E4">
          <wp:simplePos x="0" y="0"/>
          <wp:positionH relativeFrom="column">
            <wp:posOffset>5549900</wp:posOffset>
          </wp:positionH>
          <wp:positionV relativeFrom="paragraph">
            <wp:posOffset>-330835</wp:posOffset>
          </wp:positionV>
          <wp:extent cx="1857788" cy="1753870"/>
          <wp:effectExtent l="0" t="0" r="952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9305" cy="176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92C">
      <w:rPr>
        <w:b/>
        <w:bCs/>
      </w:rPr>
      <w:t>Walls S.r.l.</w:t>
    </w:r>
    <w:r w:rsidRPr="0039092C">
      <w:br/>
      <w:t>Sede legale: via Simone d’Orsenigo 5 - 20135 Milano (MI)</w:t>
    </w:r>
    <w:r w:rsidRPr="0039092C">
      <w:br/>
      <w:t>Sede operativa: via Novara, 121 - 28074 Ghemme (NO)</w:t>
    </w:r>
    <w:r w:rsidRPr="0039092C">
      <w:br/>
      <w:t xml:space="preserve">Tel. +39 0163 087 </w:t>
    </w:r>
    <w:proofErr w:type="gramStart"/>
    <w:r w:rsidRPr="0039092C">
      <w:t>875  |</w:t>
    </w:r>
    <w:proofErr w:type="gramEnd"/>
    <w:r w:rsidRPr="0039092C">
      <w:t xml:space="preserve">  email: </w:t>
    </w:r>
    <w:hyperlink r:id="rId2" w:history="1">
      <w:r w:rsidRPr="0039092C">
        <w:rPr>
          <w:rStyle w:val="Collegamentoipertestuale"/>
        </w:rPr>
        <w:t>info@w4house.eu</w:t>
      </w:r>
    </w:hyperlink>
    <w:r w:rsidRPr="0039092C">
      <w:t xml:space="preserve"> |  sito: </w:t>
    </w:r>
    <w:hyperlink r:id="rId3" w:history="1">
      <w:r w:rsidRPr="0039092C">
        <w:rPr>
          <w:rStyle w:val="Collegamentoipertestuale"/>
        </w:rPr>
        <w:t>www.w4house.eu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89A5" w14:textId="77777777" w:rsidR="00897EFE" w:rsidRDefault="00897EFE" w:rsidP="0039092C">
      <w:pPr>
        <w:spacing w:after="0" w:line="240" w:lineRule="auto"/>
      </w:pPr>
      <w:r>
        <w:separator/>
      </w:r>
    </w:p>
  </w:footnote>
  <w:footnote w:type="continuationSeparator" w:id="0">
    <w:p w14:paraId="1FBD80ED" w14:textId="77777777" w:rsidR="00897EFE" w:rsidRDefault="00897EFE" w:rsidP="0039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AFFE" w14:textId="1BEFC4EF" w:rsidR="0039092C" w:rsidRDefault="0039092C">
    <w:pPr>
      <w:pStyle w:val="Intestazione"/>
    </w:pPr>
    <w:r>
      <w:rPr>
        <w:noProof/>
      </w:rPr>
      <w:drawing>
        <wp:inline distT="0" distB="0" distL="0" distR="0" wp14:anchorId="2560D82E" wp14:editId="6133E025">
          <wp:extent cx="1673195" cy="46355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42" cy="48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D18B7" w14:textId="7FAF0EBC" w:rsidR="0039092C" w:rsidRDefault="003909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203AA"/>
    <w:multiLevelType w:val="hybridMultilevel"/>
    <w:tmpl w:val="9C643A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661D"/>
    <w:multiLevelType w:val="hybridMultilevel"/>
    <w:tmpl w:val="5660F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46D6C"/>
    <w:multiLevelType w:val="multilevel"/>
    <w:tmpl w:val="131216D4"/>
    <w:styleLink w:val="WWNum3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99A2C8E"/>
    <w:multiLevelType w:val="hybridMultilevel"/>
    <w:tmpl w:val="17822E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9198A"/>
    <w:multiLevelType w:val="hybridMultilevel"/>
    <w:tmpl w:val="BA1C5778"/>
    <w:lvl w:ilvl="0" w:tplc="8BD0460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FB3C0C"/>
    <w:multiLevelType w:val="hybridMultilevel"/>
    <w:tmpl w:val="A894DBC0"/>
    <w:lvl w:ilvl="0" w:tplc="FD32FA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197366F"/>
    <w:multiLevelType w:val="hybridMultilevel"/>
    <w:tmpl w:val="00F03A14"/>
    <w:lvl w:ilvl="0" w:tplc="FD32FA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454045">
    <w:abstractNumId w:val="2"/>
  </w:num>
  <w:num w:numId="2" w16cid:durableId="528227387">
    <w:abstractNumId w:val="2"/>
    <w:lvlOverride w:ilvl="0">
      <w:startOverride w:val="1"/>
    </w:lvlOverride>
  </w:num>
  <w:num w:numId="3" w16cid:durableId="96996046">
    <w:abstractNumId w:val="0"/>
  </w:num>
  <w:num w:numId="4" w16cid:durableId="1551915283">
    <w:abstractNumId w:val="6"/>
  </w:num>
  <w:num w:numId="5" w16cid:durableId="272130413">
    <w:abstractNumId w:val="5"/>
  </w:num>
  <w:num w:numId="6" w16cid:durableId="1771470127">
    <w:abstractNumId w:val="4"/>
  </w:num>
  <w:num w:numId="7" w16cid:durableId="304822005">
    <w:abstractNumId w:val="3"/>
  </w:num>
  <w:num w:numId="8" w16cid:durableId="1029909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2C"/>
    <w:rsid w:val="000B0EE2"/>
    <w:rsid w:val="001A52C9"/>
    <w:rsid w:val="00271715"/>
    <w:rsid w:val="0039092C"/>
    <w:rsid w:val="00601A4D"/>
    <w:rsid w:val="006944EC"/>
    <w:rsid w:val="006A45F8"/>
    <w:rsid w:val="007F68DE"/>
    <w:rsid w:val="0082740E"/>
    <w:rsid w:val="008446F8"/>
    <w:rsid w:val="00897EFE"/>
    <w:rsid w:val="00A17476"/>
    <w:rsid w:val="00A471A0"/>
    <w:rsid w:val="00B31BDC"/>
    <w:rsid w:val="00B33AB8"/>
    <w:rsid w:val="00BE7744"/>
    <w:rsid w:val="00C1596A"/>
    <w:rsid w:val="00C668B8"/>
    <w:rsid w:val="00EA3543"/>
    <w:rsid w:val="00F7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BC5B"/>
  <w15:chartTrackingRefBased/>
  <w15:docId w15:val="{B1BF58C0-63A8-4C75-B29D-AC8B1F19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5B7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2C"/>
  </w:style>
  <w:style w:type="paragraph" w:styleId="Pidipagina">
    <w:name w:val="footer"/>
    <w:basedOn w:val="Normale"/>
    <w:link w:val="PidipaginaCarattere"/>
    <w:uiPriority w:val="99"/>
    <w:unhideWhenUsed/>
    <w:rsid w:val="00390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2C"/>
  </w:style>
  <w:style w:type="character" w:styleId="Collegamentoipertestuale">
    <w:name w:val="Hyperlink"/>
    <w:basedOn w:val="Carpredefinitoparagrafo"/>
    <w:uiPriority w:val="99"/>
    <w:semiHidden/>
    <w:unhideWhenUsed/>
    <w:rsid w:val="0039092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1BD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31BD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numbering" w:customStyle="1" w:styleId="WWNum3">
    <w:name w:val="WWNum3"/>
    <w:basedOn w:val="Nessunelenco"/>
    <w:rsid w:val="00B31BD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4house.eu" TargetMode="External"/><Relationship Id="rId2" Type="http://schemas.openxmlformats.org/officeDocument/2006/relationships/hyperlink" Target="mailto:info@w4house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fa39d1-6f32-4fa7-ac52-1f46220cf017">
      <Terms xmlns="http://schemas.microsoft.com/office/infopath/2007/PartnerControls"/>
    </lcf76f155ced4ddcb4097134ff3c332f>
    <TaxCatchAll xmlns="479bff70-6e8f-4f4f-a1af-c2f74cf1873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5A8C454C7A4447A957ACC465514E25" ma:contentTypeVersion="14" ma:contentTypeDescription="Creare un nuovo documento." ma:contentTypeScope="" ma:versionID="ca54901b4eab0cfa021045523123ab98">
  <xsd:schema xmlns:xsd="http://www.w3.org/2001/XMLSchema" xmlns:xs="http://www.w3.org/2001/XMLSchema" xmlns:p="http://schemas.microsoft.com/office/2006/metadata/properties" xmlns:ns2="60fa39d1-6f32-4fa7-ac52-1f46220cf017" xmlns:ns3="479bff70-6e8f-4f4f-a1af-c2f74cf1873e" targetNamespace="http://schemas.microsoft.com/office/2006/metadata/properties" ma:root="true" ma:fieldsID="51faff88f70a51afd75aff4570eed19c" ns2:_="" ns3:_="">
    <xsd:import namespace="60fa39d1-6f32-4fa7-ac52-1f46220cf017"/>
    <xsd:import namespace="479bff70-6e8f-4f4f-a1af-c2f74cf187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a39d1-6f32-4fa7-ac52-1f46220cf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3c8f785-8c1a-4401-8f47-5009dfcc64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bff70-6e8f-4f4f-a1af-c2f74cf187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2391b17-7f2c-4eb2-a1d5-cb429b174449}" ma:internalName="TaxCatchAll" ma:showField="CatchAllData" ma:web="479bff70-6e8f-4f4f-a1af-c2f74cf187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7EB98-A452-401D-B82E-CB544703B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13A85-208B-49F2-900C-35659BD17D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C7A9E4-C62B-4B63-A604-078DB9CF3738}">
  <ds:schemaRefs>
    <ds:schemaRef ds:uri="http://schemas.microsoft.com/office/2006/metadata/properties"/>
    <ds:schemaRef ds:uri="http://schemas.microsoft.com/office/infopath/2007/PartnerControls"/>
    <ds:schemaRef ds:uri="60fa39d1-6f32-4fa7-ac52-1f46220cf017"/>
    <ds:schemaRef ds:uri="479bff70-6e8f-4f4f-a1af-c2f74cf1873e"/>
  </ds:schemaRefs>
</ds:datastoreItem>
</file>

<file path=customXml/itemProps4.xml><?xml version="1.0" encoding="utf-8"?>
<ds:datastoreItem xmlns:ds="http://schemas.openxmlformats.org/officeDocument/2006/customXml" ds:itemID="{E299CAFF-86F9-40CB-B7FC-5BA54629A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a39d1-6f32-4fa7-ac52-1f46220cf017"/>
    <ds:schemaRef ds:uri="479bff70-6e8f-4f4f-a1af-c2f74cf18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fantini</dc:creator>
  <cp:keywords/>
  <dc:description/>
  <cp:lastModifiedBy>Andrea Ecchioni</cp:lastModifiedBy>
  <cp:revision>7</cp:revision>
  <cp:lastPrinted>2021-07-01T09:11:00Z</cp:lastPrinted>
  <dcterms:created xsi:type="dcterms:W3CDTF">2023-05-30T07:23:00Z</dcterms:created>
  <dcterms:modified xsi:type="dcterms:W3CDTF">2024-04-17T13:54:00Z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0x010100735A8C454C7A4447A957ACC465514E25</vt:lpwstr>
  </property>
  <property fmtid="{D5CDD505-2E9C-101B-9397-08002B2CF9AE}" pid="3" name="MediaServiceImageTags">
    <vt:lpwstr/>
  </property>
</Properties>
</file>